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30" w:rsidRPr="009B3FC3" w:rsidRDefault="00496930" w:rsidP="009B3FC3">
      <w:pPr>
        <w:spacing w:line="540" w:lineRule="exact"/>
        <w:rPr>
          <w:rFonts w:ascii="Times New Roman" w:eastAsia="仿宋_GB2312" w:hAnsi="Times New Roman" w:cs="Times New Roman"/>
          <w:spacing w:val="-4"/>
          <w:kern w:val="0"/>
          <w:sz w:val="28"/>
          <w:szCs w:val="32"/>
        </w:rPr>
      </w:pPr>
      <w:r w:rsidRPr="009B3FC3">
        <w:rPr>
          <w:rFonts w:ascii="Times New Roman" w:eastAsia="仿宋_GB2312" w:hAnsi="Times New Roman" w:cs="Times New Roman"/>
          <w:spacing w:val="-4"/>
          <w:kern w:val="0"/>
          <w:sz w:val="28"/>
          <w:szCs w:val="32"/>
        </w:rPr>
        <w:t>附件</w:t>
      </w:r>
      <w:r w:rsidR="00627A76">
        <w:rPr>
          <w:rFonts w:ascii="Times New Roman" w:eastAsia="仿宋_GB2312" w:hAnsi="Times New Roman" w:cs="Times New Roman" w:hint="eastAsia"/>
          <w:spacing w:val="-4"/>
          <w:kern w:val="0"/>
          <w:sz w:val="28"/>
          <w:szCs w:val="32"/>
        </w:rPr>
        <w:t>4</w:t>
      </w:r>
    </w:p>
    <w:p w:rsidR="00496930" w:rsidRPr="007B51D9" w:rsidRDefault="00496930" w:rsidP="00627A76">
      <w:pPr>
        <w:spacing w:afterLines="50" w:line="580" w:lineRule="exact"/>
        <w:rPr>
          <w:rFonts w:ascii="Times New Roman" w:eastAsia="方正小标宋简体" w:hAnsi="Times New Roman" w:cs="Times New Roman"/>
          <w:sz w:val="32"/>
          <w:szCs w:val="36"/>
        </w:rPr>
      </w:pPr>
    </w:p>
    <w:p w:rsidR="00496930" w:rsidRPr="007B51D9" w:rsidRDefault="00496930" w:rsidP="00496930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B51D9">
        <w:rPr>
          <w:rFonts w:ascii="Times New Roman" w:eastAsia="方正小标宋简体" w:hAnsi="Times New Roman" w:cs="Times New Roman"/>
          <w:sz w:val="36"/>
          <w:szCs w:val="36"/>
        </w:rPr>
        <w:t>一、部分其他部委属高校名单</w:t>
      </w:r>
    </w:p>
    <w:p w:rsidR="00496930" w:rsidRPr="007B51D9" w:rsidRDefault="00496930" w:rsidP="00496930">
      <w:pPr>
        <w:spacing w:line="540" w:lineRule="exact"/>
        <w:ind w:firstLineChars="200" w:firstLine="624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tbl>
      <w:tblPr>
        <w:tblStyle w:val="a4"/>
        <w:tblW w:w="8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1"/>
        <w:gridCol w:w="2721"/>
        <w:gridCol w:w="2721"/>
      </w:tblGrid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北京航空航天大学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北京理工大学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北京电子科技学院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北京协和医学院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外交学院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中国人民公安大学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北京体育大学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中央民族大学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中华女子学院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中国劳动关系学院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中国科学院大学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中国社会科学院大学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大连海事大学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大连民族大学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哈尔滨工业大学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哈尔滨工程大学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南京航空航天大学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南京理工大学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中国科学技术大学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华侨大学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中南民族大学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暨南大学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西南民族大学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西北工业大学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西北民族大学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7B51D9">
              <w:rPr>
                <w:rFonts w:eastAsia="仿宋_GB2312"/>
                <w:spacing w:val="-4"/>
                <w:sz w:val="28"/>
                <w:szCs w:val="32"/>
              </w:rPr>
              <w:t>北方民族大学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</w:p>
        </w:tc>
      </w:tr>
    </w:tbl>
    <w:p w:rsidR="00496930" w:rsidRPr="007B51D9" w:rsidRDefault="00496930" w:rsidP="00496930">
      <w:pPr>
        <w:spacing w:line="540" w:lineRule="exact"/>
        <w:ind w:firstLineChars="200" w:firstLine="624"/>
        <w:rPr>
          <w:rFonts w:ascii="Times New Roman" w:eastAsia="仿宋_GB2312" w:hAnsi="Times New Roman" w:cs="Times New Roman"/>
          <w:spacing w:val="-4"/>
          <w:sz w:val="32"/>
          <w:szCs w:val="32"/>
        </w:rPr>
      </w:pPr>
    </w:p>
    <w:p w:rsidR="00496930" w:rsidRPr="007B51D9" w:rsidRDefault="00496930" w:rsidP="00627A76">
      <w:pPr>
        <w:spacing w:afterLines="50"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7B51D9">
        <w:rPr>
          <w:rFonts w:ascii="Times New Roman" w:eastAsia="方正小标宋简体" w:hAnsi="Times New Roman" w:cs="Times New Roman"/>
          <w:sz w:val="36"/>
          <w:szCs w:val="36"/>
        </w:rPr>
        <w:t>二、部省合建高校名单</w:t>
      </w:r>
    </w:p>
    <w:tbl>
      <w:tblPr>
        <w:tblStyle w:val="a4"/>
        <w:tblW w:w="81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21"/>
        <w:gridCol w:w="2721"/>
        <w:gridCol w:w="2721"/>
      </w:tblGrid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河北大学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山西大学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内蒙古大学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南昌大学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郑州大学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广西大学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海南大学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贵州大学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云南大学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西藏大学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青海大学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宁夏大学</w:t>
            </w:r>
          </w:p>
        </w:tc>
      </w:tr>
      <w:tr w:rsidR="00496930" w:rsidRPr="007B51D9" w:rsidTr="00F20740">
        <w:trPr>
          <w:trHeight w:val="680"/>
          <w:jc w:val="center"/>
        </w:trPr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新疆大学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  <w:r w:rsidRPr="00E11ABF">
              <w:rPr>
                <w:rFonts w:eastAsia="仿宋_GB2312" w:hint="eastAsia"/>
                <w:spacing w:val="-4"/>
                <w:sz w:val="28"/>
                <w:szCs w:val="32"/>
              </w:rPr>
              <w:t>石河子大学</w:t>
            </w:r>
          </w:p>
        </w:tc>
        <w:tc>
          <w:tcPr>
            <w:tcW w:w="2721" w:type="dxa"/>
            <w:vAlign w:val="center"/>
          </w:tcPr>
          <w:p w:rsidR="00496930" w:rsidRPr="007B51D9" w:rsidRDefault="00496930" w:rsidP="00F20740">
            <w:pPr>
              <w:spacing w:line="540" w:lineRule="exact"/>
              <w:rPr>
                <w:rFonts w:eastAsia="仿宋_GB2312"/>
                <w:spacing w:val="-4"/>
                <w:sz w:val="28"/>
                <w:szCs w:val="32"/>
              </w:rPr>
            </w:pPr>
          </w:p>
        </w:tc>
      </w:tr>
    </w:tbl>
    <w:p w:rsidR="00327440" w:rsidRDefault="00327440" w:rsidP="00496930"/>
    <w:sectPr w:rsidR="00327440" w:rsidSect="00940492">
      <w:footerReference w:type="default" r:id="rId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4D9" w:rsidRDefault="007F24D9" w:rsidP="00BE5982">
      <w:r>
        <w:separator/>
      </w:r>
    </w:p>
  </w:endnote>
  <w:endnote w:type="continuationSeparator" w:id="1">
    <w:p w:rsidR="007F24D9" w:rsidRDefault="007F24D9" w:rsidP="00BE5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492" w:rsidRPr="000B4D00" w:rsidRDefault="007F24D9" w:rsidP="00705F48">
    <w:pPr>
      <w:pStyle w:val="a3"/>
      <w:jc w:val="center"/>
      <w:rPr>
        <w:rFonts w:ascii="Times New Roman" w:hAnsi="Times New Roman" w:cs="Times New Roman"/>
        <w:sz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4D9" w:rsidRDefault="007F24D9" w:rsidP="00BE5982">
      <w:r>
        <w:separator/>
      </w:r>
    </w:p>
  </w:footnote>
  <w:footnote w:type="continuationSeparator" w:id="1">
    <w:p w:rsidR="007F24D9" w:rsidRDefault="007F24D9" w:rsidP="00BE5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0"/>
  <w:drawingGridVerticalSpacing w:val="204"/>
  <w:displayHorizontalDrawingGridEvery w:val="2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930"/>
    <w:rsid w:val="002B3D64"/>
    <w:rsid w:val="00327440"/>
    <w:rsid w:val="003F0E0B"/>
    <w:rsid w:val="00496930"/>
    <w:rsid w:val="004C4E36"/>
    <w:rsid w:val="00627A76"/>
    <w:rsid w:val="007435C6"/>
    <w:rsid w:val="007F24D9"/>
    <w:rsid w:val="008B11BA"/>
    <w:rsid w:val="008C13F6"/>
    <w:rsid w:val="00985668"/>
    <w:rsid w:val="009B3FC3"/>
    <w:rsid w:val="00B00C04"/>
    <w:rsid w:val="00BE5982"/>
    <w:rsid w:val="00C07A09"/>
    <w:rsid w:val="00EA621A"/>
    <w:rsid w:val="00F85093"/>
    <w:rsid w:val="00FC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969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6930"/>
    <w:rPr>
      <w:sz w:val="18"/>
      <w:szCs w:val="18"/>
    </w:rPr>
  </w:style>
  <w:style w:type="table" w:styleId="a4">
    <w:name w:val="Table Grid"/>
    <w:basedOn w:val="a1"/>
    <w:uiPriority w:val="59"/>
    <w:qFormat/>
    <w:rsid w:val="004969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3F0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F0E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>番茄花园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Windows 用户</cp:lastModifiedBy>
  <cp:revision>5</cp:revision>
  <cp:lastPrinted>2018-07-02T08:13:00Z</cp:lastPrinted>
  <dcterms:created xsi:type="dcterms:W3CDTF">2018-06-21T07:57:00Z</dcterms:created>
  <dcterms:modified xsi:type="dcterms:W3CDTF">2018-07-17T00:42:00Z</dcterms:modified>
</cp:coreProperties>
</file>